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E1E" w:rsidRPr="008F68B2" w:rsidRDefault="00147920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8F68B2">
        <w:rPr>
          <w:rFonts w:asciiTheme="minorHAnsi" w:hAnsiTheme="minorHAnsi" w:cstheme="minorHAnsi"/>
          <w:b/>
          <w:sz w:val="18"/>
          <w:szCs w:val="18"/>
        </w:rPr>
        <w:t xml:space="preserve">GOBIERNO DEL ESTADO DE BAJA CALIFORNIA  </w:t>
      </w:r>
    </w:p>
    <w:p w:rsidR="00147920" w:rsidRPr="008F68B2" w:rsidRDefault="00223030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8F68B2">
        <w:rPr>
          <w:rFonts w:asciiTheme="minorHAnsi" w:hAnsiTheme="minorHAnsi" w:cstheme="minorHAnsi"/>
          <w:b/>
          <w:sz w:val="18"/>
          <w:szCs w:val="18"/>
        </w:rPr>
        <w:t xml:space="preserve">COMITÉ DE ADQUISICIONES, ARRENDAMIENTOS Y SERVICIOS DEL PODER EJEUTIVO </w:t>
      </w:r>
    </w:p>
    <w:p w:rsidR="00147920" w:rsidRPr="008F68B2" w:rsidRDefault="00D76394" w:rsidP="00147920">
      <w:pPr>
        <w:ind w:left="567" w:right="48"/>
        <w:jc w:val="center"/>
        <w:rPr>
          <w:rFonts w:asciiTheme="minorHAnsi" w:hAnsiTheme="minorHAnsi" w:cstheme="minorHAnsi"/>
          <w:b/>
          <w:sz w:val="18"/>
          <w:szCs w:val="18"/>
        </w:rPr>
      </w:pPr>
      <w:r w:rsidRPr="008F68B2">
        <w:rPr>
          <w:rFonts w:asciiTheme="minorHAnsi" w:hAnsiTheme="minorHAnsi" w:cstheme="minorHAnsi"/>
          <w:sz w:val="18"/>
          <w:szCs w:val="18"/>
        </w:rPr>
        <w:t xml:space="preserve">CONVOCATORIA A LICITACIÓN PÚBLICA </w:t>
      </w:r>
      <w:r w:rsidR="0096684F">
        <w:rPr>
          <w:rFonts w:asciiTheme="minorHAnsi" w:hAnsiTheme="minorHAnsi" w:cstheme="minorHAnsi"/>
          <w:sz w:val="18"/>
          <w:szCs w:val="18"/>
        </w:rPr>
        <w:t>INTER</w:t>
      </w:r>
      <w:r w:rsidRPr="008F68B2">
        <w:rPr>
          <w:rFonts w:asciiTheme="minorHAnsi" w:hAnsiTheme="minorHAnsi" w:cstheme="minorHAnsi"/>
          <w:sz w:val="18"/>
          <w:szCs w:val="18"/>
        </w:rPr>
        <w:t xml:space="preserve">NACIONAL </w:t>
      </w:r>
      <w:r w:rsidR="004C61A4">
        <w:rPr>
          <w:rFonts w:asciiTheme="minorHAnsi" w:hAnsiTheme="minorHAnsi" w:cstheme="minorHAnsi"/>
          <w:b/>
          <w:sz w:val="18"/>
          <w:szCs w:val="18"/>
        </w:rPr>
        <w:t>OM-</w:t>
      </w:r>
      <w:r w:rsidR="00DF6A0F">
        <w:rPr>
          <w:rFonts w:asciiTheme="minorHAnsi" w:hAnsiTheme="minorHAnsi" w:cstheme="minorHAnsi"/>
          <w:b/>
          <w:sz w:val="18"/>
          <w:szCs w:val="18"/>
        </w:rPr>
        <w:t>ISSSTECALI-</w:t>
      </w:r>
      <w:r w:rsidR="00E62444">
        <w:rPr>
          <w:rFonts w:asciiTheme="minorHAnsi" w:hAnsiTheme="minorHAnsi" w:cstheme="minorHAnsi"/>
          <w:b/>
          <w:sz w:val="18"/>
          <w:szCs w:val="18"/>
        </w:rPr>
        <w:t>089</w:t>
      </w:r>
      <w:r w:rsidR="000A33BB">
        <w:rPr>
          <w:rFonts w:asciiTheme="minorHAnsi" w:hAnsiTheme="minorHAnsi" w:cstheme="minorHAnsi"/>
          <w:b/>
          <w:sz w:val="18"/>
          <w:szCs w:val="18"/>
        </w:rPr>
        <w:t>-</w:t>
      </w:r>
      <w:r w:rsidR="00DF6A0F">
        <w:rPr>
          <w:rFonts w:asciiTheme="minorHAnsi" w:hAnsiTheme="minorHAnsi" w:cstheme="minorHAnsi"/>
          <w:b/>
          <w:sz w:val="18"/>
          <w:szCs w:val="18"/>
        </w:rPr>
        <w:t>2020</w:t>
      </w:r>
    </w:p>
    <w:p w:rsidR="00D348D4" w:rsidRPr="008F68B2" w:rsidRDefault="00D348D4" w:rsidP="00D348D4">
      <w:pPr>
        <w:jc w:val="both"/>
        <w:rPr>
          <w:rFonts w:asciiTheme="minorHAnsi" w:hAnsiTheme="minorHAnsi" w:cstheme="minorHAnsi"/>
          <w:sz w:val="18"/>
          <w:szCs w:val="18"/>
        </w:rPr>
      </w:pPr>
      <w:r w:rsidRPr="008F68B2">
        <w:rPr>
          <w:rFonts w:asciiTheme="minorHAnsi" w:hAnsiTheme="minorHAnsi" w:cstheme="minorHAnsi"/>
          <w:sz w:val="18"/>
          <w:szCs w:val="18"/>
          <w:lang w:val="es-ES"/>
        </w:rPr>
        <w:t xml:space="preserve">Con fundamento en el artículo 100 de la Constitución Política del Estado Libre y Soberano de Baja California, artículos </w:t>
      </w:r>
      <w:r w:rsidR="003F6C0B" w:rsidRPr="008F68B2">
        <w:rPr>
          <w:rFonts w:asciiTheme="minorHAnsi" w:hAnsiTheme="minorHAnsi" w:cstheme="minorHAnsi"/>
          <w:sz w:val="18"/>
          <w:szCs w:val="18"/>
          <w:lang w:val="es-ES"/>
        </w:rPr>
        <w:t xml:space="preserve">1, 4, </w:t>
      </w:r>
      <w:r w:rsidR="00DC4612" w:rsidRPr="008F68B2">
        <w:rPr>
          <w:rFonts w:asciiTheme="minorHAnsi" w:hAnsiTheme="minorHAnsi" w:cstheme="minorHAnsi"/>
          <w:sz w:val="18"/>
          <w:szCs w:val="18"/>
          <w:lang w:val="es-ES"/>
        </w:rPr>
        <w:t>20, 21 fracción I</w:t>
      </w:r>
      <w:r w:rsidR="003F6C0B" w:rsidRPr="008F68B2">
        <w:rPr>
          <w:rFonts w:asciiTheme="minorHAnsi" w:hAnsiTheme="minorHAnsi" w:cstheme="minorHAnsi"/>
          <w:sz w:val="18"/>
          <w:szCs w:val="18"/>
          <w:lang w:val="es-ES"/>
        </w:rPr>
        <w:t>,</w:t>
      </w:r>
      <w:r w:rsidRPr="008F68B2">
        <w:rPr>
          <w:rFonts w:asciiTheme="minorHAnsi" w:hAnsiTheme="minorHAnsi" w:cstheme="minorHAnsi"/>
          <w:sz w:val="18"/>
          <w:szCs w:val="18"/>
          <w:lang w:val="es-ES"/>
        </w:rPr>
        <w:t xml:space="preserve"> </w:t>
      </w:r>
      <w:r w:rsidR="003F6C0B" w:rsidRPr="008F68B2">
        <w:rPr>
          <w:rFonts w:asciiTheme="minorHAnsi" w:hAnsiTheme="minorHAnsi" w:cstheme="minorHAnsi"/>
          <w:sz w:val="18"/>
          <w:szCs w:val="18"/>
          <w:lang w:val="es-ES"/>
        </w:rPr>
        <w:t>24 fracción II</w:t>
      </w:r>
      <w:r w:rsidR="00F73B17">
        <w:rPr>
          <w:rFonts w:asciiTheme="minorHAnsi" w:hAnsiTheme="minorHAnsi" w:cstheme="minorHAnsi"/>
          <w:sz w:val="18"/>
          <w:szCs w:val="18"/>
          <w:lang w:val="es-ES"/>
        </w:rPr>
        <w:t>I, 25</w:t>
      </w:r>
      <w:r w:rsidR="003F6C0B" w:rsidRPr="008F68B2">
        <w:rPr>
          <w:rFonts w:asciiTheme="minorHAnsi" w:hAnsiTheme="minorHAnsi" w:cstheme="minorHAnsi"/>
          <w:sz w:val="18"/>
          <w:szCs w:val="18"/>
          <w:lang w:val="es-ES"/>
        </w:rPr>
        <w:t xml:space="preserve"> y 26 </w:t>
      </w:r>
      <w:r w:rsidRPr="008F68B2">
        <w:rPr>
          <w:rFonts w:asciiTheme="minorHAnsi" w:hAnsiTheme="minorHAnsi" w:cstheme="minorHAnsi"/>
          <w:sz w:val="18"/>
          <w:szCs w:val="18"/>
          <w:lang w:val="es-ES"/>
        </w:rPr>
        <w:t>de la Ley de Adquisiciones, Arrendamientos y Servicios para el Estado de Baja California</w:t>
      </w:r>
      <w:r w:rsidR="003F6C0B" w:rsidRPr="008F68B2">
        <w:rPr>
          <w:rFonts w:asciiTheme="minorHAnsi" w:hAnsiTheme="minorHAnsi" w:cstheme="minorHAnsi"/>
          <w:sz w:val="18"/>
          <w:szCs w:val="18"/>
          <w:lang w:val="es-ES"/>
        </w:rPr>
        <w:t xml:space="preserve">, </w:t>
      </w:r>
      <w:r w:rsidR="00DC4612" w:rsidRPr="008F68B2">
        <w:rPr>
          <w:rFonts w:asciiTheme="minorHAnsi" w:hAnsiTheme="minorHAnsi" w:cstheme="minorHAnsi"/>
          <w:sz w:val="18"/>
          <w:szCs w:val="18"/>
        </w:rPr>
        <w:t xml:space="preserve">así como las demás disposiciones legales aplicables en la materia, se convoca a los interesados a participar en la licitación de carácter público </w:t>
      </w:r>
      <w:r w:rsidR="00F73B17">
        <w:rPr>
          <w:rFonts w:asciiTheme="minorHAnsi" w:hAnsiTheme="minorHAnsi" w:cstheme="minorHAnsi"/>
          <w:sz w:val="18"/>
          <w:szCs w:val="18"/>
        </w:rPr>
        <w:t>inter</w:t>
      </w:r>
      <w:r w:rsidR="00F14E1E" w:rsidRPr="008F68B2">
        <w:rPr>
          <w:rFonts w:asciiTheme="minorHAnsi" w:hAnsiTheme="minorHAnsi" w:cstheme="minorHAnsi"/>
          <w:sz w:val="18"/>
          <w:szCs w:val="18"/>
        </w:rPr>
        <w:t>nacional</w:t>
      </w:r>
      <w:r w:rsidR="00DC4612" w:rsidRPr="008F68B2">
        <w:rPr>
          <w:rFonts w:asciiTheme="minorHAnsi" w:hAnsiTheme="minorHAnsi" w:cstheme="minorHAnsi"/>
          <w:sz w:val="18"/>
          <w:szCs w:val="18"/>
        </w:rPr>
        <w:t xml:space="preserve">, referente </w:t>
      </w:r>
      <w:r w:rsidR="000A33BB">
        <w:rPr>
          <w:rFonts w:asciiTheme="minorHAnsi" w:hAnsiTheme="minorHAnsi" w:cstheme="minorHAnsi"/>
          <w:sz w:val="18"/>
          <w:szCs w:val="18"/>
        </w:rPr>
        <w:t>al</w:t>
      </w:r>
      <w:r w:rsidR="00DC2792">
        <w:rPr>
          <w:rFonts w:asciiTheme="minorHAnsi" w:hAnsiTheme="minorHAnsi" w:cstheme="minorHAnsi"/>
          <w:sz w:val="18"/>
          <w:szCs w:val="18"/>
        </w:rPr>
        <w:t xml:space="preserve"> </w:t>
      </w:r>
      <w:r w:rsidR="00F14E1E" w:rsidRPr="008F68B2">
        <w:rPr>
          <w:rFonts w:asciiTheme="minorHAnsi" w:hAnsiTheme="minorHAnsi" w:cstheme="minorHAnsi"/>
          <w:b/>
          <w:sz w:val="18"/>
          <w:szCs w:val="18"/>
        </w:rPr>
        <w:t>"</w:t>
      </w:r>
      <w:r w:rsidR="00DF6A0F">
        <w:rPr>
          <w:rFonts w:asciiTheme="minorHAnsi" w:hAnsiTheme="minorHAnsi" w:cstheme="minorHAnsi"/>
          <w:b/>
          <w:sz w:val="18"/>
          <w:szCs w:val="18"/>
        </w:rPr>
        <w:t>SUMINISTRO DE MEDICAMENTO PARA UNIDADES MEDICAS DE ISSSTECALI REMESA 2020</w:t>
      </w:r>
      <w:r w:rsidR="00F14E1E" w:rsidRPr="008F68B2">
        <w:rPr>
          <w:rFonts w:asciiTheme="minorHAnsi" w:hAnsiTheme="minorHAnsi" w:cstheme="minorHAnsi"/>
          <w:b/>
          <w:sz w:val="18"/>
          <w:szCs w:val="18"/>
        </w:rPr>
        <w:t>”</w:t>
      </w:r>
      <w:r w:rsidRPr="008F68B2">
        <w:rPr>
          <w:rFonts w:asciiTheme="minorHAnsi" w:hAnsiTheme="minorHAnsi" w:cstheme="minorHAnsi"/>
          <w:b/>
          <w:sz w:val="18"/>
          <w:szCs w:val="18"/>
        </w:rPr>
        <w:t xml:space="preserve">, </w:t>
      </w:r>
      <w:r w:rsidRPr="008F68B2">
        <w:rPr>
          <w:rFonts w:asciiTheme="minorHAnsi" w:hAnsiTheme="minorHAnsi" w:cstheme="minorHAnsi"/>
          <w:sz w:val="18"/>
          <w:szCs w:val="18"/>
        </w:rPr>
        <w:t>de conformidad con lo siguiente: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center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Licitación Pública </w:t>
      </w:r>
      <w:r w:rsidR="00F73B17">
        <w:rPr>
          <w:rFonts w:ascii="Arial" w:hAnsi="Arial" w:cs="Arial"/>
          <w:noProof/>
          <w:sz w:val="18"/>
          <w:szCs w:val="18"/>
          <w:lang w:eastAsia="en-US"/>
        </w:rPr>
        <w:t>Internacional</w:t>
      </w:r>
      <w:r w:rsidR="004C61A4">
        <w:rPr>
          <w:rFonts w:ascii="Arial" w:hAnsi="Arial" w:cs="Arial"/>
          <w:noProof/>
          <w:sz w:val="18"/>
          <w:szCs w:val="18"/>
          <w:lang w:eastAsia="en-US"/>
        </w:rPr>
        <w:t xml:space="preserve">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 Número </w:t>
      </w:r>
      <w:r w:rsidR="00214616">
        <w:rPr>
          <w:rFonts w:ascii="Arial" w:hAnsi="Arial" w:cs="Arial"/>
          <w:noProof/>
          <w:sz w:val="18"/>
          <w:szCs w:val="18"/>
          <w:lang w:eastAsia="en-US"/>
        </w:rPr>
        <w:t>OM-</w:t>
      </w:r>
      <w:r w:rsidR="00DF6A0F">
        <w:rPr>
          <w:rFonts w:ascii="Arial" w:hAnsi="Arial" w:cs="Arial"/>
          <w:noProof/>
          <w:sz w:val="18"/>
          <w:szCs w:val="18"/>
          <w:lang w:eastAsia="en-US"/>
        </w:rPr>
        <w:t>ISSSTECALI-</w:t>
      </w:r>
      <w:r w:rsidR="00F73B17">
        <w:rPr>
          <w:rFonts w:ascii="Arial" w:hAnsi="Arial" w:cs="Arial"/>
          <w:noProof/>
          <w:sz w:val="18"/>
          <w:szCs w:val="18"/>
          <w:lang w:eastAsia="en-US"/>
        </w:rPr>
        <w:t>089</w:t>
      </w:r>
      <w:r w:rsidR="00214616">
        <w:rPr>
          <w:rFonts w:ascii="Arial" w:hAnsi="Arial" w:cs="Arial"/>
          <w:noProof/>
          <w:sz w:val="18"/>
          <w:szCs w:val="18"/>
          <w:lang w:eastAsia="en-US"/>
        </w:rPr>
        <w:t>-2020</w:t>
      </w:r>
    </w:p>
    <w:tbl>
      <w:tblPr>
        <w:tblW w:w="96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7"/>
        <w:gridCol w:w="1134"/>
        <w:gridCol w:w="1629"/>
        <w:gridCol w:w="1843"/>
        <w:gridCol w:w="1701"/>
        <w:gridCol w:w="1588"/>
      </w:tblGrid>
      <w:tr w:rsidR="002B21F4" w:rsidRPr="002B21F4" w:rsidTr="00A225D6">
        <w:trPr>
          <w:trHeight w:val="397"/>
          <w:jc w:val="center"/>
        </w:trPr>
        <w:tc>
          <w:tcPr>
            <w:tcW w:w="1777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7"/>
                <w:szCs w:val="17"/>
                <w:lang w:eastAsia="en-US"/>
              </w:rPr>
              <w:t>Fecha límite para adquirir bases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Costo de las bases</w:t>
            </w:r>
          </w:p>
        </w:tc>
        <w:tc>
          <w:tcPr>
            <w:tcW w:w="1629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Junta de aclaraciones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7"/>
                <w:szCs w:val="17"/>
                <w:lang w:eastAsia="en-US"/>
              </w:rPr>
              <w:t>Presentación y apertura de proposiciones 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7"/>
                <w:szCs w:val="17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7"/>
                <w:szCs w:val="17"/>
                <w:lang w:eastAsia="en-US"/>
              </w:rPr>
              <w:t>Presentación y apertura de proposiciones 2da etapa</w:t>
            </w:r>
          </w:p>
        </w:tc>
        <w:tc>
          <w:tcPr>
            <w:tcW w:w="1588" w:type="dxa"/>
            <w:tcBorders>
              <w:bottom w:val="single" w:sz="4" w:space="0" w:color="auto"/>
            </w:tcBorders>
            <w:vAlign w:val="center"/>
          </w:tcPr>
          <w:p w:rsidR="002B21F4" w:rsidRPr="002B21F4" w:rsidRDefault="002B21F4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2B21F4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Fallo</w:t>
            </w:r>
          </w:p>
        </w:tc>
      </w:tr>
      <w:tr w:rsidR="002B21F4" w:rsidRPr="002B21F4" w:rsidTr="00A225D6">
        <w:trPr>
          <w:trHeight w:val="195"/>
          <w:jc w:val="center"/>
        </w:trPr>
        <w:tc>
          <w:tcPr>
            <w:tcW w:w="1777" w:type="dxa"/>
            <w:vAlign w:val="center"/>
          </w:tcPr>
          <w:p w:rsidR="002B21F4" w:rsidRPr="002B21F4" w:rsidRDefault="00E83028" w:rsidP="005B2ECD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18</w:t>
            </w:r>
            <w:r w:rsidR="009E316E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/Mayo</w:t>
            </w:r>
            <w:r w:rsidR="00A225D6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/2020</w:t>
            </w:r>
          </w:p>
        </w:tc>
        <w:tc>
          <w:tcPr>
            <w:tcW w:w="1134" w:type="dxa"/>
            <w:vAlign w:val="center"/>
          </w:tcPr>
          <w:p w:rsidR="002B21F4" w:rsidRPr="002B21F4" w:rsidRDefault="0040293A" w:rsidP="00A33B71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 w:rsidRPr="00E53C8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$</w:t>
            </w:r>
            <w:r w:rsidR="00A33B71" w:rsidRPr="00E53C89"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1,680.00</w:t>
            </w:r>
          </w:p>
        </w:tc>
        <w:tc>
          <w:tcPr>
            <w:tcW w:w="1629" w:type="dxa"/>
            <w:vAlign w:val="center"/>
          </w:tcPr>
          <w:p w:rsid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18</w:t>
            </w:r>
            <w:r w:rsidR="009E316E">
              <w:rPr>
                <w:rFonts w:ascii="Arial" w:hAnsi="Arial" w:cs="Arial"/>
                <w:sz w:val="18"/>
                <w:szCs w:val="18"/>
                <w:lang w:eastAsia="en-US"/>
              </w:rPr>
              <w:t>/Mayo</w:t>
            </w:r>
            <w:r w:rsidR="00A225D6">
              <w:rPr>
                <w:rFonts w:ascii="Arial" w:hAnsi="Arial" w:cs="Arial"/>
                <w:sz w:val="18"/>
                <w:szCs w:val="18"/>
                <w:lang w:eastAsia="en-US"/>
              </w:rPr>
              <w:t>/2020</w:t>
            </w:r>
          </w:p>
          <w:p w:rsidR="00291306" w:rsidRP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08:30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843" w:type="dxa"/>
            <w:vAlign w:val="center"/>
          </w:tcPr>
          <w:p w:rsid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25/</w:t>
            </w:r>
            <w:r w:rsidR="009E316E">
              <w:rPr>
                <w:rFonts w:ascii="Arial" w:hAnsi="Arial" w:cs="Arial"/>
                <w:sz w:val="18"/>
                <w:szCs w:val="18"/>
                <w:lang w:eastAsia="en-US"/>
              </w:rPr>
              <w:t>Mayo/2020</w:t>
            </w:r>
          </w:p>
          <w:p w:rsidR="00291306" w:rsidRP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10:00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701" w:type="dxa"/>
            <w:vAlign w:val="center"/>
          </w:tcPr>
          <w:p w:rsid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08/Junio</w:t>
            </w:r>
            <w:r w:rsidR="00A225D6">
              <w:rPr>
                <w:rFonts w:ascii="Arial" w:hAnsi="Arial" w:cs="Arial"/>
                <w:sz w:val="18"/>
                <w:szCs w:val="18"/>
                <w:lang w:eastAsia="en-US"/>
              </w:rPr>
              <w:t>/2020</w:t>
            </w:r>
          </w:p>
          <w:p w:rsidR="00291306" w:rsidRP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color w:val="FF0000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</w:t>
            </w:r>
            <w:r w:rsidR="009E316E">
              <w:rPr>
                <w:rFonts w:ascii="Arial" w:hAnsi="Arial" w:cs="Arial"/>
                <w:sz w:val="18"/>
                <w:szCs w:val="18"/>
                <w:lang w:eastAsia="en-US"/>
              </w:rPr>
              <w:t>:00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  <w:tc>
          <w:tcPr>
            <w:tcW w:w="1588" w:type="dxa"/>
            <w:vAlign w:val="center"/>
          </w:tcPr>
          <w:p w:rsidR="002B21F4" w:rsidRDefault="00E83028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18</w:t>
            </w:r>
            <w:r w:rsidR="009E316E">
              <w:rPr>
                <w:rFonts w:ascii="Arial" w:hAnsi="Arial" w:cs="Arial"/>
                <w:sz w:val="18"/>
                <w:szCs w:val="18"/>
                <w:lang w:eastAsia="en-US"/>
              </w:rPr>
              <w:t>/Junio/2020</w:t>
            </w:r>
          </w:p>
          <w:p w:rsidR="00291306" w:rsidRPr="002B21F4" w:rsidRDefault="009E316E" w:rsidP="003B2E80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sz w:val="18"/>
                <w:szCs w:val="18"/>
                <w:lang w:eastAsia="en-US"/>
              </w:rPr>
              <w:t>10:00</w:t>
            </w:r>
            <w:r w:rsidR="00291306">
              <w:rPr>
                <w:rFonts w:ascii="Arial" w:hAnsi="Arial" w:cs="Arial"/>
                <w:sz w:val="18"/>
                <w:szCs w:val="18"/>
                <w:lang w:eastAsia="en-US"/>
              </w:rPr>
              <w:t xml:space="preserve"> horas</w:t>
            </w:r>
          </w:p>
        </w:tc>
      </w:tr>
    </w:tbl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rPr>
          <w:rFonts w:ascii="Arial" w:hAnsi="Arial" w:cs="Arial"/>
          <w:noProof/>
          <w:sz w:val="2"/>
          <w:szCs w:val="10"/>
          <w:lang w:eastAsia="en-US"/>
        </w:rPr>
      </w:pPr>
    </w:p>
    <w:tbl>
      <w:tblPr>
        <w:tblW w:w="9639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4536"/>
        <w:gridCol w:w="1701"/>
        <w:gridCol w:w="1134"/>
        <w:gridCol w:w="1276"/>
      </w:tblGrid>
      <w:tr w:rsidR="00A225D6" w:rsidRPr="002B21F4" w:rsidTr="00A225D6">
        <w:trPr>
          <w:trHeight w:val="281"/>
        </w:trPr>
        <w:tc>
          <w:tcPr>
            <w:tcW w:w="992" w:type="dxa"/>
            <w:vAlign w:val="center"/>
          </w:tcPr>
          <w:p w:rsidR="00A225D6" w:rsidRPr="002B21F4" w:rsidRDefault="00A225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Partida</w:t>
            </w:r>
          </w:p>
        </w:tc>
        <w:tc>
          <w:tcPr>
            <w:tcW w:w="4536" w:type="dxa"/>
            <w:vAlign w:val="center"/>
          </w:tcPr>
          <w:p w:rsidR="00A225D6" w:rsidRPr="002B21F4" w:rsidRDefault="00A225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Descripcion</w:t>
            </w:r>
          </w:p>
        </w:tc>
        <w:tc>
          <w:tcPr>
            <w:tcW w:w="1701" w:type="dxa"/>
          </w:tcPr>
          <w:p w:rsidR="00A225D6" w:rsidRPr="002B21F4" w:rsidRDefault="00A225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Unidad de Medida</w:t>
            </w:r>
          </w:p>
        </w:tc>
        <w:tc>
          <w:tcPr>
            <w:tcW w:w="1134" w:type="dxa"/>
            <w:vAlign w:val="center"/>
          </w:tcPr>
          <w:p w:rsidR="00A225D6" w:rsidRPr="002B21F4" w:rsidRDefault="00A225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Cant Minima</w:t>
            </w:r>
          </w:p>
        </w:tc>
        <w:tc>
          <w:tcPr>
            <w:tcW w:w="1276" w:type="dxa"/>
            <w:vAlign w:val="center"/>
          </w:tcPr>
          <w:p w:rsidR="00A225D6" w:rsidRPr="002B21F4" w:rsidRDefault="00A225D6" w:rsidP="002B21F4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noProof/>
                <w:sz w:val="18"/>
                <w:szCs w:val="18"/>
                <w:lang w:eastAsia="en-US"/>
              </w:rPr>
            </w:pPr>
            <w:r>
              <w:rPr>
                <w:rFonts w:ascii="Arial" w:hAnsi="Arial" w:cs="Arial"/>
                <w:noProof/>
                <w:sz w:val="18"/>
                <w:szCs w:val="18"/>
                <w:lang w:eastAsia="en-US"/>
              </w:rPr>
              <w:t>Cant Maxima</w:t>
            </w:r>
          </w:p>
        </w:tc>
      </w:tr>
      <w:tr w:rsidR="00E83028" w:rsidRPr="002B21F4" w:rsidTr="00A225D6">
        <w:trPr>
          <w:trHeight w:val="314"/>
        </w:trPr>
        <w:tc>
          <w:tcPr>
            <w:tcW w:w="992" w:type="dxa"/>
            <w:vAlign w:val="center"/>
          </w:tcPr>
          <w:p w:rsidR="00E83028" w:rsidRPr="002B21F4" w:rsidRDefault="00E83028" w:rsidP="00E83028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1</w:t>
            </w:r>
          </w:p>
        </w:tc>
        <w:tc>
          <w:tcPr>
            <w:tcW w:w="4536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Leche Maternizada 400 g</w:t>
            </w:r>
          </w:p>
        </w:tc>
        <w:tc>
          <w:tcPr>
            <w:tcW w:w="1701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Lata con 400 g</w:t>
            </w:r>
          </w:p>
        </w:tc>
        <w:tc>
          <w:tcPr>
            <w:tcW w:w="1134" w:type="dxa"/>
            <w:vAlign w:val="center"/>
          </w:tcPr>
          <w:p w:rsidR="00E83028" w:rsidRDefault="00E83028" w:rsidP="00E83028">
            <w:pPr>
              <w:autoSpaceDE/>
              <w:autoSpaceDN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eastAsia="es-MX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276" w:type="dxa"/>
            <w:vAlign w:val="center"/>
          </w:tcPr>
          <w:p w:rsidR="00E83028" w:rsidRDefault="00E83028" w:rsidP="00E8302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67</w:t>
            </w:r>
          </w:p>
        </w:tc>
      </w:tr>
      <w:tr w:rsidR="00E83028" w:rsidRPr="0040293A" w:rsidTr="00A225D6">
        <w:trPr>
          <w:trHeight w:val="287"/>
        </w:trPr>
        <w:tc>
          <w:tcPr>
            <w:tcW w:w="992" w:type="dxa"/>
            <w:vAlign w:val="center"/>
          </w:tcPr>
          <w:p w:rsidR="00E83028" w:rsidRPr="002B21F4" w:rsidRDefault="00E83028" w:rsidP="00E83028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2</w:t>
            </w:r>
          </w:p>
        </w:tc>
        <w:tc>
          <w:tcPr>
            <w:tcW w:w="4536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Alimento  no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Lacteo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400 g</w:t>
            </w:r>
          </w:p>
        </w:tc>
        <w:tc>
          <w:tcPr>
            <w:tcW w:w="1701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Lata con 400 g</w:t>
            </w:r>
          </w:p>
        </w:tc>
        <w:tc>
          <w:tcPr>
            <w:tcW w:w="1134" w:type="dxa"/>
            <w:vAlign w:val="center"/>
          </w:tcPr>
          <w:p w:rsidR="00E83028" w:rsidRDefault="00E83028" w:rsidP="00E8302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76" w:type="dxa"/>
            <w:vAlign w:val="center"/>
          </w:tcPr>
          <w:p w:rsidR="00E83028" w:rsidRDefault="00E83028" w:rsidP="00E8302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</w:tr>
      <w:tr w:rsidR="00E83028" w:rsidRPr="0040293A" w:rsidTr="00A225D6">
        <w:trPr>
          <w:trHeight w:val="287"/>
        </w:trPr>
        <w:tc>
          <w:tcPr>
            <w:tcW w:w="992" w:type="dxa"/>
            <w:vAlign w:val="center"/>
          </w:tcPr>
          <w:p w:rsidR="00E83028" w:rsidRDefault="00E83028" w:rsidP="00E83028">
            <w:pPr>
              <w:tabs>
                <w:tab w:val="left" w:pos="9923"/>
              </w:tabs>
              <w:autoSpaceDE/>
              <w:autoSpaceDN/>
              <w:ind w:left="142" w:right="141"/>
              <w:jc w:val="center"/>
              <w:rPr>
                <w:rFonts w:ascii="Arial" w:hAnsi="Arial" w:cs="Arial"/>
                <w:sz w:val="18"/>
                <w:szCs w:val="18"/>
                <w:lang w:val="es-ES" w:eastAsia="en-US"/>
              </w:rPr>
            </w:pPr>
            <w:r>
              <w:rPr>
                <w:rFonts w:ascii="Arial" w:hAnsi="Arial" w:cs="Arial"/>
                <w:sz w:val="18"/>
                <w:szCs w:val="18"/>
                <w:lang w:val="es-ES" w:eastAsia="en-US"/>
              </w:rPr>
              <w:t>3</w:t>
            </w:r>
          </w:p>
        </w:tc>
        <w:tc>
          <w:tcPr>
            <w:tcW w:w="4536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Fosfato de Potasio. F. 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Dibasico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>/</w:t>
            </w:r>
            <w:proofErr w:type="spellStart"/>
            <w:r>
              <w:rPr>
                <w:rFonts w:ascii="Calibri" w:hAnsi="Calibri" w:cs="Calibri"/>
                <w:color w:val="000000"/>
                <w:sz w:val="18"/>
                <w:szCs w:val="18"/>
              </w:rPr>
              <w:t>F.Monobasico</w:t>
            </w:r>
            <w:proofErr w:type="spellEnd"/>
            <w:r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1.550/0.300 G/10ml</w:t>
            </w:r>
          </w:p>
        </w:tc>
        <w:tc>
          <w:tcPr>
            <w:tcW w:w="1701" w:type="dxa"/>
          </w:tcPr>
          <w:p w:rsidR="00E83028" w:rsidRDefault="00E83028" w:rsidP="00E83028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Caja con 50 Ampolletas De 10 ml</w:t>
            </w:r>
          </w:p>
        </w:tc>
        <w:tc>
          <w:tcPr>
            <w:tcW w:w="1134" w:type="dxa"/>
            <w:vAlign w:val="center"/>
          </w:tcPr>
          <w:p w:rsidR="00E83028" w:rsidRDefault="00E83028" w:rsidP="00E8302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9</w:t>
            </w:r>
          </w:p>
        </w:tc>
        <w:tc>
          <w:tcPr>
            <w:tcW w:w="1276" w:type="dxa"/>
            <w:vAlign w:val="center"/>
          </w:tcPr>
          <w:p w:rsidR="00E83028" w:rsidRDefault="00E83028" w:rsidP="00E83028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hAnsi="Calibri" w:cs="Calibri"/>
                <w:color w:val="000000"/>
                <w:sz w:val="18"/>
                <w:szCs w:val="18"/>
              </w:rPr>
              <w:t>21</w:t>
            </w:r>
          </w:p>
        </w:tc>
      </w:tr>
    </w:tbl>
    <w:p w:rsidR="007931C1" w:rsidRPr="007931C1" w:rsidRDefault="007931C1" w:rsidP="007931C1">
      <w:pPr>
        <w:pStyle w:val="Prrafodelista"/>
        <w:suppressAutoHyphens/>
        <w:autoSpaceDN/>
        <w:ind w:left="284" w:right="48"/>
        <w:jc w:val="both"/>
        <w:rPr>
          <w:rFonts w:ascii="Arial" w:hAnsi="Arial" w:cs="Arial"/>
          <w:color w:val="FF0000"/>
          <w:sz w:val="18"/>
          <w:szCs w:val="18"/>
        </w:rPr>
      </w:pP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DISPONIBILIDAD DE LAS BASES: Las bases de licitación se encuentran disponibles para consulta en Internet en el sitio: </w:t>
      </w:r>
      <w:hyperlink r:id="rId6" w:history="1">
        <w:r w:rsidRPr="002B21F4">
          <w:rPr>
            <w:rFonts w:ascii="Arial" w:hAnsi="Arial" w:cs="Arial"/>
            <w:b/>
            <w:i/>
            <w:noProof/>
            <w:sz w:val="18"/>
            <w:szCs w:val="18"/>
            <w:u w:val="single"/>
            <w:lang w:eastAsia="en-US"/>
          </w:rPr>
          <w:t>https://compras.ebajacalifornia.gob.mx</w:t>
        </w:r>
      </w:hyperlink>
      <w:r w:rsidRPr="002B21F4">
        <w:rPr>
          <w:rFonts w:ascii="Arial" w:hAnsi="Arial" w:cs="Arial"/>
          <w:b/>
          <w:i/>
          <w:noProof/>
          <w:sz w:val="18"/>
          <w:szCs w:val="18"/>
          <w:lang w:eastAsia="en-US"/>
        </w:rPr>
        <w:t xml:space="preserve">,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o</w:t>
      </w:r>
      <w:r w:rsidRPr="002B21F4">
        <w:rPr>
          <w:rFonts w:ascii="Arial" w:hAnsi="Arial" w:cs="Arial"/>
          <w:b/>
          <w:i/>
          <w:noProof/>
          <w:sz w:val="18"/>
          <w:szCs w:val="18"/>
          <w:lang w:eastAsia="en-US"/>
        </w:rPr>
        <w:t xml:space="preserve"> 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en la Dirección de Adquisiciones de Oficialía Mayor de Gobierno, sito en: Tercer piso del edificio del Poder Ejecutivo de Gobierno del Estado, Calz. Independencia #994, Centro Cívico de la ciudad de Mexicali, Baja California teléfono (686)5581010 ext. 1607, de lunes a viernes a partir de la fecha de la publicación de la convocatoria y hasta el sexto día natural previo al acto de presentación y apertura de proposiciones, en horario de 8:00 a 17:00 horas, siendo de exclusiva responsabilidad de los interesados adquirirlas en su debida oportunidad. </w:t>
      </w:r>
    </w:p>
    <w:p w:rsidR="002B21F4" w:rsidRPr="00E53C89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E53C89">
        <w:rPr>
          <w:rFonts w:ascii="Arial" w:hAnsi="Arial" w:cs="Arial"/>
          <w:noProof/>
          <w:sz w:val="18"/>
          <w:szCs w:val="18"/>
          <w:lang w:eastAsia="en-US"/>
        </w:rPr>
        <w:t xml:space="preserve">COSTO DE LAS BASES DE LICITACIÓN: </w:t>
      </w:r>
      <w:r w:rsidR="0040293A" w:rsidRPr="00E53C89">
        <w:rPr>
          <w:rFonts w:ascii="Arial" w:hAnsi="Arial" w:cs="Arial"/>
          <w:noProof/>
          <w:sz w:val="18"/>
          <w:szCs w:val="18"/>
          <w:lang w:eastAsia="en-US"/>
        </w:rPr>
        <w:t>$1,6</w:t>
      </w:r>
      <w:r w:rsidR="00A33B71" w:rsidRPr="00E53C89">
        <w:rPr>
          <w:rFonts w:ascii="Arial" w:hAnsi="Arial" w:cs="Arial"/>
          <w:noProof/>
          <w:sz w:val="18"/>
          <w:szCs w:val="18"/>
          <w:lang w:eastAsia="en-US"/>
        </w:rPr>
        <w:t>80</w:t>
      </w:r>
      <w:r w:rsidR="0040293A" w:rsidRPr="00E53C89">
        <w:rPr>
          <w:rFonts w:ascii="Arial" w:hAnsi="Arial" w:cs="Arial"/>
          <w:noProof/>
          <w:sz w:val="18"/>
          <w:szCs w:val="18"/>
          <w:lang w:eastAsia="en-US"/>
        </w:rPr>
        <w:t>.00 pesos M.N</w:t>
      </w:r>
      <w:r w:rsidRPr="00E53C89">
        <w:rPr>
          <w:rFonts w:ascii="Arial" w:hAnsi="Arial" w:cs="Arial"/>
          <w:noProof/>
          <w:sz w:val="18"/>
          <w:szCs w:val="18"/>
          <w:lang w:eastAsia="en-US"/>
        </w:rPr>
        <w:t>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E53C89">
        <w:rPr>
          <w:rFonts w:ascii="Arial" w:hAnsi="Arial" w:cs="Arial"/>
          <w:noProof/>
          <w:sz w:val="18"/>
          <w:szCs w:val="18"/>
          <w:lang w:eastAsia="en-US"/>
        </w:rPr>
        <w:t>PROCEDENCIA DE LOS RECURSOS: Estatales.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ACTOS DEL PROCEDIMIENTO: Los actos de junta de aclaraciones, presentación y apertura de propuestas en sus dos etapas y fallo, tendrán verificativo en la Sala de Juntas de la Dirección de Adquisiciones en las fechas, horarios y domicilio ya citados.</w:t>
      </w:r>
      <w:bookmarkStart w:id="0" w:name="_GoBack"/>
      <w:bookmarkEnd w:id="0"/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En cumplimiento a lo ordenado por la fracción IV del artículo 26 de la Ley de Adquisiciones, Arrendamientos y Servicios del Estado de Baja California se informa que el Acto de presentación y apertura de proposiciones en su segunda etapa  será con propuesta a precio fijo.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CONDICIONES PARA LA PRESENTACIÓN DE LAS PROPUESTAS: Además de la presentación personal se aceptará  el envío de propuestas por servicio postal o mensajería quedando bajo responsabilidad del licitante que estas sean entregadas con acuse de recibo en su debida oportunidad, no aplica  la presentación por medios electrónicos.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IDIOMA: Todo lo relacionado con la propuesta deberá ser redactado en idioma Español.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bCs/>
          <w:sz w:val="18"/>
          <w:szCs w:val="18"/>
          <w:lang w:val="es-ES" w:eastAsia="en-US"/>
        </w:rPr>
      </w:pPr>
      <w:r w:rsidRPr="002B21F4">
        <w:rPr>
          <w:rFonts w:ascii="Arial" w:hAnsi="Arial" w:cs="Arial"/>
          <w:sz w:val="18"/>
          <w:szCs w:val="16"/>
          <w:lang w:val="es-ES" w:eastAsia="en-US"/>
        </w:rPr>
        <w:t>LUGAR Y PLAZO DE ENTREGA:</w:t>
      </w:r>
      <w:r w:rsidR="00795B29">
        <w:rPr>
          <w:rFonts w:ascii="Arial" w:hAnsi="Arial" w:cs="Arial"/>
          <w:sz w:val="18"/>
          <w:szCs w:val="16"/>
          <w:lang w:val="es-ES" w:eastAsia="en-US"/>
        </w:rPr>
        <w:t xml:space="preserve"> Los </w:t>
      </w:r>
      <w:r w:rsidR="0071606F">
        <w:rPr>
          <w:rFonts w:ascii="Arial" w:hAnsi="Arial" w:cs="Arial"/>
          <w:sz w:val="18"/>
          <w:szCs w:val="16"/>
          <w:lang w:val="es-ES" w:eastAsia="en-US"/>
        </w:rPr>
        <w:t>bienes</w:t>
      </w:r>
      <w:r w:rsidR="00795B29">
        <w:rPr>
          <w:rFonts w:ascii="Arial" w:hAnsi="Arial" w:cs="Arial"/>
          <w:sz w:val="18"/>
          <w:szCs w:val="16"/>
          <w:lang w:val="es-ES" w:eastAsia="en-US"/>
        </w:rPr>
        <w:t xml:space="preserve"> objeto de la presente licitación deberán ser entregados de conformidad con lo establecido en el numeral 4.2. de las bases de licitación</w:t>
      </w:r>
      <w:r w:rsidRPr="002B21F4">
        <w:rPr>
          <w:rFonts w:ascii="Arial" w:hAnsi="Arial" w:cs="Arial"/>
          <w:bCs/>
          <w:sz w:val="18"/>
          <w:szCs w:val="18"/>
          <w:lang w:val="es-ES" w:eastAsia="en-US"/>
        </w:rPr>
        <w:t>.</w:t>
      </w:r>
    </w:p>
    <w:p w:rsidR="002B21F4" w:rsidRPr="002B21F4" w:rsidRDefault="002B21F4" w:rsidP="002B21F4">
      <w:pPr>
        <w:tabs>
          <w:tab w:val="left" w:pos="1199"/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MONEDA: La moneda para la cotización en la propuesta económica será pesos mexicanos.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6"/>
          <w:lang w:eastAsia="en-US"/>
        </w:rPr>
      </w:pPr>
      <w:r w:rsidRPr="002B21F4">
        <w:rPr>
          <w:rFonts w:ascii="Arial" w:hAnsi="Arial" w:cs="Arial"/>
          <w:noProof/>
          <w:sz w:val="18"/>
          <w:szCs w:val="16"/>
          <w:lang w:eastAsia="en-US"/>
        </w:rPr>
        <w:t>CONDICIONES DE PAGO: 30 días posteriores a entera satisfacción del órgano solicitante y de la correcta presentación de la factura o recibo mensual correspodiente.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6"/>
          <w:lang w:eastAsia="en-US"/>
        </w:rPr>
      </w:pPr>
      <w:r w:rsidRPr="002B21F4">
        <w:rPr>
          <w:rFonts w:ascii="Arial" w:hAnsi="Arial" w:cs="Arial"/>
          <w:noProof/>
          <w:sz w:val="18"/>
          <w:szCs w:val="16"/>
          <w:lang w:eastAsia="en-US"/>
        </w:rPr>
        <w:t>ANTICIPO: NO HABRÁ ANTICIPO.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OTRAS DISPOSICIONES.Ninguna de las condiciones contenidas en las bases de licitación, así como en las proposiciones presentadas por los licitantes, podrán ser negociadas.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>La autoridad competente para oír y recibir inconformidades es la Secretaría de la Hon</w:t>
      </w:r>
      <w:r w:rsidR="00A55E78">
        <w:rPr>
          <w:rFonts w:ascii="Arial" w:hAnsi="Arial" w:cs="Arial"/>
          <w:noProof/>
          <w:sz w:val="18"/>
          <w:szCs w:val="18"/>
          <w:lang w:eastAsia="en-US"/>
        </w:rPr>
        <w:t>e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stidad y la Función Pública, conforme al Art. 69 de la Ley de Adquisición Arrendamientos y Servicios del Estado de B.C.</w:t>
      </w: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both"/>
        <w:rPr>
          <w:rFonts w:ascii="Arial" w:hAnsi="Arial" w:cs="Arial"/>
          <w:noProof/>
          <w:sz w:val="18"/>
          <w:szCs w:val="18"/>
          <w:lang w:eastAsia="en-US"/>
        </w:rPr>
      </w:pPr>
    </w:p>
    <w:p w:rsidR="002B21F4" w:rsidRPr="002B21F4" w:rsidRDefault="002B21F4" w:rsidP="002B21F4">
      <w:pPr>
        <w:tabs>
          <w:tab w:val="left" w:pos="9923"/>
        </w:tabs>
        <w:autoSpaceDE/>
        <w:autoSpaceDN/>
        <w:ind w:left="142" w:right="141"/>
        <w:jc w:val="center"/>
        <w:rPr>
          <w:rFonts w:ascii="Arial" w:hAnsi="Arial" w:cs="Arial"/>
          <w:noProof/>
          <w:sz w:val="18"/>
          <w:szCs w:val="18"/>
          <w:lang w:eastAsia="en-US"/>
        </w:rPr>
      </w:pPr>
      <w:r w:rsidRPr="002B21F4">
        <w:rPr>
          <w:rFonts w:ascii="Arial" w:hAnsi="Arial" w:cs="Arial"/>
          <w:noProof/>
          <w:sz w:val="18"/>
          <w:szCs w:val="18"/>
          <w:lang w:eastAsia="en-US"/>
        </w:rPr>
        <w:t xml:space="preserve">Mexicali, Baja California a </w:t>
      </w:r>
      <w:r w:rsidR="00E83028">
        <w:rPr>
          <w:rFonts w:ascii="Arial" w:hAnsi="Arial" w:cs="Arial"/>
          <w:noProof/>
          <w:sz w:val="18"/>
          <w:szCs w:val="18"/>
          <w:lang w:eastAsia="en-US"/>
        </w:rPr>
        <w:t>07 de Mayo de 2</w:t>
      </w:r>
      <w:r w:rsidR="009E316E">
        <w:rPr>
          <w:rFonts w:ascii="Arial" w:hAnsi="Arial" w:cs="Arial"/>
          <w:noProof/>
          <w:sz w:val="18"/>
          <w:szCs w:val="18"/>
          <w:lang w:eastAsia="en-US"/>
        </w:rPr>
        <w:t>020</w:t>
      </w:r>
      <w:r w:rsidRPr="002B21F4">
        <w:rPr>
          <w:rFonts w:ascii="Arial" w:hAnsi="Arial" w:cs="Arial"/>
          <w:noProof/>
          <w:sz w:val="18"/>
          <w:szCs w:val="18"/>
          <w:lang w:eastAsia="en-US"/>
        </w:rPr>
        <w:t>.</w:t>
      </w:r>
    </w:p>
    <w:p w:rsidR="00903555" w:rsidRPr="0071606F" w:rsidRDefault="00903555" w:rsidP="00903555">
      <w:pPr>
        <w:autoSpaceDE/>
        <w:autoSpaceDN/>
        <w:jc w:val="center"/>
        <w:rPr>
          <w:rFonts w:ascii="Arial" w:hAnsi="Arial" w:cs="Arial"/>
          <w:sz w:val="18"/>
          <w:szCs w:val="18"/>
          <w:lang w:eastAsia="en-US"/>
        </w:rPr>
      </w:pPr>
      <w:r w:rsidRPr="0071606F">
        <w:rPr>
          <w:rFonts w:ascii="Arial" w:hAnsi="Arial" w:cs="Arial"/>
          <w:sz w:val="18"/>
          <w:szCs w:val="18"/>
          <w:lang w:eastAsia="en-US"/>
        </w:rPr>
        <w:t>POR AUSENCIA DEL OFICIAL MAYOR, DE CONFORMIDAD CON EL ART. 70 DEL REGLAMENTO</w:t>
      </w:r>
    </w:p>
    <w:p w:rsidR="00903555" w:rsidRPr="0071606F" w:rsidRDefault="00903555" w:rsidP="00903555">
      <w:pPr>
        <w:autoSpaceDE/>
        <w:autoSpaceDN/>
        <w:jc w:val="center"/>
        <w:rPr>
          <w:rFonts w:ascii="Arial" w:hAnsi="Arial" w:cs="Arial"/>
          <w:sz w:val="18"/>
          <w:szCs w:val="18"/>
          <w:lang w:eastAsia="en-US"/>
        </w:rPr>
      </w:pPr>
      <w:r w:rsidRPr="0071606F">
        <w:rPr>
          <w:rFonts w:ascii="Arial" w:hAnsi="Arial" w:cs="Arial"/>
          <w:sz w:val="18"/>
          <w:szCs w:val="18"/>
          <w:lang w:eastAsia="en-US"/>
        </w:rPr>
        <w:t>INTERNO DE LA OFICIALÍA MAYOR DE GOBIERNO</w:t>
      </w:r>
    </w:p>
    <w:p w:rsidR="00903555" w:rsidRPr="0071606F" w:rsidRDefault="00903555" w:rsidP="00903555">
      <w:pPr>
        <w:autoSpaceDE/>
        <w:autoSpaceDN/>
        <w:jc w:val="center"/>
        <w:rPr>
          <w:rFonts w:ascii="Arial" w:hAnsi="Arial" w:cs="Arial"/>
          <w:sz w:val="18"/>
          <w:szCs w:val="18"/>
          <w:lang w:eastAsia="en-US"/>
        </w:rPr>
      </w:pPr>
      <w:r w:rsidRPr="0071606F">
        <w:rPr>
          <w:rFonts w:ascii="Arial" w:hAnsi="Arial" w:cs="Arial"/>
          <w:sz w:val="18"/>
          <w:szCs w:val="18"/>
          <w:lang w:eastAsia="en-US"/>
        </w:rPr>
        <w:t>SUBSECRETARIO DE ADMINISTRACIÓN</w:t>
      </w:r>
    </w:p>
    <w:p w:rsidR="00903555" w:rsidRPr="00903555" w:rsidRDefault="009E316E" w:rsidP="00903555">
      <w:pPr>
        <w:autoSpaceDE/>
        <w:autoSpaceDN/>
        <w:jc w:val="center"/>
        <w:rPr>
          <w:rFonts w:ascii="Arial" w:hAnsi="Arial" w:cs="Arial"/>
          <w:sz w:val="18"/>
          <w:szCs w:val="18"/>
          <w:lang w:eastAsia="en-US"/>
        </w:rPr>
      </w:pPr>
      <w:r>
        <w:rPr>
          <w:rFonts w:ascii="Arial" w:hAnsi="Arial" w:cs="Arial"/>
          <w:sz w:val="18"/>
          <w:szCs w:val="18"/>
          <w:lang w:eastAsia="en-US"/>
        </w:rPr>
        <w:t>MANUEL ALEXANDRO MORAN FABELA</w:t>
      </w:r>
    </w:p>
    <w:p w:rsidR="0005355E" w:rsidRPr="008F68B2" w:rsidRDefault="00903555" w:rsidP="00903555">
      <w:pPr>
        <w:autoSpaceDE/>
        <w:autoSpaceDN/>
        <w:jc w:val="center"/>
        <w:rPr>
          <w:rFonts w:asciiTheme="minorHAnsi" w:hAnsiTheme="minorHAnsi" w:cstheme="minorHAnsi"/>
          <w:sz w:val="18"/>
          <w:szCs w:val="18"/>
        </w:rPr>
      </w:pPr>
      <w:r w:rsidRPr="00903555">
        <w:rPr>
          <w:rFonts w:ascii="Arial" w:hAnsi="Arial" w:cs="Arial"/>
          <w:sz w:val="18"/>
          <w:szCs w:val="18"/>
          <w:lang w:eastAsia="en-US"/>
        </w:rPr>
        <w:t>Rúbrica</w:t>
      </w:r>
    </w:p>
    <w:sectPr w:rsidR="0005355E" w:rsidRPr="008F68B2" w:rsidSect="00EA57E8">
      <w:pgSz w:w="12240" w:h="15840" w:code="1"/>
      <w:pgMar w:top="709" w:right="1043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CE1A1F"/>
    <w:multiLevelType w:val="hybridMultilevel"/>
    <w:tmpl w:val="B25635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814A95"/>
    <w:multiLevelType w:val="hybridMultilevel"/>
    <w:tmpl w:val="F3DA73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3022F1"/>
    <w:multiLevelType w:val="hybridMultilevel"/>
    <w:tmpl w:val="02721024"/>
    <w:lvl w:ilvl="0" w:tplc="B37C3C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38147D"/>
    <w:multiLevelType w:val="hybridMultilevel"/>
    <w:tmpl w:val="05C47890"/>
    <w:lvl w:ilvl="0" w:tplc="08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48D4"/>
    <w:rsid w:val="00042A48"/>
    <w:rsid w:val="000523CA"/>
    <w:rsid w:val="0005355E"/>
    <w:rsid w:val="00055CD5"/>
    <w:rsid w:val="00077287"/>
    <w:rsid w:val="000A33BB"/>
    <w:rsid w:val="000A5257"/>
    <w:rsid w:val="000D52C3"/>
    <w:rsid w:val="001039A3"/>
    <w:rsid w:val="00115E85"/>
    <w:rsid w:val="0013176A"/>
    <w:rsid w:val="0014144E"/>
    <w:rsid w:val="00141B67"/>
    <w:rsid w:val="00147920"/>
    <w:rsid w:val="001A5A1E"/>
    <w:rsid w:val="001A7962"/>
    <w:rsid w:val="001B01F1"/>
    <w:rsid w:val="00214616"/>
    <w:rsid w:val="00223030"/>
    <w:rsid w:val="00226A49"/>
    <w:rsid w:val="00240C18"/>
    <w:rsid w:val="00245A35"/>
    <w:rsid w:val="00264361"/>
    <w:rsid w:val="00291306"/>
    <w:rsid w:val="002A4FA2"/>
    <w:rsid w:val="002B21F4"/>
    <w:rsid w:val="002D39AB"/>
    <w:rsid w:val="00324A28"/>
    <w:rsid w:val="00333FDA"/>
    <w:rsid w:val="0033465C"/>
    <w:rsid w:val="003665CA"/>
    <w:rsid w:val="003776DE"/>
    <w:rsid w:val="00393C35"/>
    <w:rsid w:val="003B2E80"/>
    <w:rsid w:val="003C3305"/>
    <w:rsid w:val="003F1413"/>
    <w:rsid w:val="003F6C0B"/>
    <w:rsid w:val="0040293A"/>
    <w:rsid w:val="00472937"/>
    <w:rsid w:val="004C61A4"/>
    <w:rsid w:val="004E29E9"/>
    <w:rsid w:val="00536915"/>
    <w:rsid w:val="00561706"/>
    <w:rsid w:val="00571042"/>
    <w:rsid w:val="005851BE"/>
    <w:rsid w:val="0058755D"/>
    <w:rsid w:val="005B2ECD"/>
    <w:rsid w:val="005E2459"/>
    <w:rsid w:val="005E77A8"/>
    <w:rsid w:val="006470F7"/>
    <w:rsid w:val="0068753D"/>
    <w:rsid w:val="006F2AF4"/>
    <w:rsid w:val="0070707C"/>
    <w:rsid w:val="0071606F"/>
    <w:rsid w:val="00742004"/>
    <w:rsid w:val="0077638E"/>
    <w:rsid w:val="007931C1"/>
    <w:rsid w:val="007942CA"/>
    <w:rsid w:val="00795B29"/>
    <w:rsid w:val="007A054D"/>
    <w:rsid w:val="0082018B"/>
    <w:rsid w:val="00840C90"/>
    <w:rsid w:val="00876E8E"/>
    <w:rsid w:val="008855F7"/>
    <w:rsid w:val="008A7A54"/>
    <w:rsid w:val="008B7BCB"/>
    <w:rsid w:val="008C4EDE"/>
    <w:rsid w:val="008D38A1"/>
    <w:rsid w:val="008D7E8F"/>
    <w:rsid w:val="008E18DD"/>
    <w:rsid w:val="008F68B2"/>
    <w:rsid w:val="00903555"/>
    <w:rsid w:val="00914CC5"/>
    <w:rsid w:val="00917BCA"/>
    <w:rsid w:val="00920039"/>
    <w:rsid w:val="00925DD0"/>
    <w:rsid w:val="00932B9A"/>
    <w:rsid w:val="00932C04"/>
    <w:rsid w:val="00935BA8"/>
    <w:rsid w:val="00957EC5"/>
    <w:rsid w:val="0096684F"/>
    <w:rsid w:val="00974ED7"/>
    <w:rsid w:val="00980E85"/>
    <w:rsid w:val="009C0841"/>
    <w:rsid w:val="009E24C0"/>
    <w:rsid w:val="009E316E"/>
    <w:rsid w:val="009F0910"/>
    <w:rsid w:val="00A05654"/>
    <w:rsid w:val="00A225D6"/>
    <w:rsid w:val="00A25698"/>
    <w:rsid w:val="00A324C1"/>
    <w:rsid w:val="00A33B71"/>
    <w:rsid w:val="00A55E78"/>
    <w:rsid w:val="00A56A1C"/>
    <w:rsid w:val="00A81569"/>
    <w:rsid w:val="00A82DA3"/>
    <w:rsid w:val="00B01586"/>
    <w:rsid w:val="00B71F9A"/>
    <w:rsid w:val="00BA60E0"/>
    <w:rsid w:val="00BA6567"/>
    <w:rsid w:val="00BB2869"/>
    <w:rsid w:val="00BB4322"/>
    <w:rsid w:val="00BC7A53"/>
    <w:rsid w:val="00C031EC"/>
    <w:rsid w:val="00C13EC6"/>
    <w:rsid w:val="00C410CE"/>
    <w:rsid w:val="00C42B40"/>
    <w:rsid w:val="00C776DD"/>
    <w:rsid w:val="00CD4BB2"/>
    <w:rsid w:val="00CF725D"/>
    <w:rsid w:val="00D348D4"/>
    <w:rsid w:val="00D4363E"/>
    <w:rsid w:val="00D76394"/>
    <w:rsid w:val="00DB0454"/>
    <w:rsid w:val="00DC2792"/>
    <w:rsid w:val="00DC4612"/>
    <w:rsid w:val="00DD3A87"/>
    <w:rsid w:val="00DF6A0F"/>
    <w:rsid w:val="00DF7A96"/>
    <w:rsid w:val="00E3482F"/>
    <w:rsid w:val="00E53C89"/>
    <w:rsid w:val="00E53E29"/>
    <w:rsid w:val="00E62444"/>
    <w:rsid w:val="00E7798C"/>
    <w:rsid w:val="00E83028"/>
    <w:rsid w:val="00EA57E8"/>
    <w:rsid w:val="00EC3B1E"/>
    <w:rsid w:val="00ED0C82"/>
    <w:rsid w:val="00F13D20"/>
    <w:rsid w:val="00F14E1E"/>
    <w:rsid w:val="00F73B17"/>
    <w:rsid w:val="00F976CF"/>
    <w:rsid w:val="00FB6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736FEA-95C9-4286-A938-4437D467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48D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D348D4"/>
    <w:pPr>
      <w:autoSpaceDE/>
      <w:autoSpaceDN/>
      <w:jc w:val="both"/>
    </w:pPr>
    <w:rPr>
      <w:rFonts w:ascii="Tahoma" w:hAnsi="Tahoma" w:cs="Tahoma"/>
      <w:b/>
      <w:sz w:val="20"/>
      <w:szCs w:val="20"/>
      <w:lang w:val="es-ES_tradnl" w:eastAsia="en-US"/>
    </w:rPr>
  </w:style>
  <w:style w:type="character" w:customStyle="1" w:styleId="SubttuloCar">
    <w:name w:val="Subtítulo Car"/>
    <w:basedOn w:val="Fuentedeprrafopredeter"/>
    <w:link w:val="Subttulo"/>
    <w:rsid w:val="00D348D4"/>
    <w:rPr>
      <w:rFonts w:ascii="Tahoma" w:eastAsia="Times New Roman" w:hAnsi="Tahoma" w:cs="Tahoma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B71F9A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B04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0454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82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mpras.ebajacalifornia.gob.m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44D40F-2541-4A38-BE62-62C980605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676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Gabriela Lidia Ortiz Tapia</dc:creator>
  <cp:lastModifiedBy>gaelodonicetti@gmail.com</cp:lastModifiedBy>
  <cp:revision>7</cp:revision>
  <cp:lastPrinted>2020-04-22T22:10:00Z</cp:lastPrinted>
  <dcterms:created xsi:type="dcterms:W3CDTF">2020-04-22T22:02:00Z</dcterms:created>
  <dcterms:modified xsi:type="dcterms:W3CDTF">2020-04-27T23:12:00Z</dcterms:modified>
</cp:coreProperties>
</file>